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FA68" w14:textId="7A6C3C37" w:rsidR="0051305F" w:rsidRDefault="00E00797" w:rsidP="00127694">
      <w:pPr>
        <w:pStyle w:val="SCT"/>
        <w:rPr>
          <w:rStyle w:val="NAM"/>
        </w:rPr>
      </w:pPr>
      <w:r>
        <w:t xml:space="preserve">SECTION </w:t>
      </w:r>
      <w:r w:rsidRPr="00272F49">
        <w:rPr>
          <w:rStyle w:val="NUM"/>
        </w:rPr>
        <w:t>0</w:t>
      </w:r>
      <w:r w:rsidR="00924DA8" w:rsidRPr="00272F49">
        <w:rPr>
          <w:rStyle w:val="NUM"/>
        </w:rPr>
        <w:t>92900</w:t>
      </w:r>
      <w:r w:rsidR="00675130">
        <w:t>–</w:t>
      </w:r>
      <w:r>
        <w:t xml:space="preserve"> </w:t>
      </w:r>
      <w:r w:rsidR="00675130">
        <w:t xml:space="preserve">USG </w:t>
      </w:r>
      <w:r w:rsidR="00FF3E41">
        <w:t>DUROCK</w:t>
      </w:r>
      <w:r w:rsidR="00783F9E">
        <w:t>® BRAND</w:t>
      </w:r>
      <w:r w:rsidR="00FF3E41">
        <w:t xml:space="preserve"> CEMENT BOA</w:t>
      </w:r>
      <w:r w:rsidR="00DB18CA">
        <w:t>D WITH EDGEGUARD™</w:t>
      </w:r>
    </w:p>
    <w:p w14:paraId="22FC3C87" w14:textId="56D04EBD" w:rsidR="00127694" w:rsidRPr="001F5A39" w:rsidRDefault="00127694" w:rsidP="00127694">
      <w:pPr>
        <w:pStyle w:val="PRT"/>
        <w:numPr>
          <w:ilvl w:val="0"/>
          <w:numId w:val="0"/>
        </w:numPr>
        <w:pBdr>
          <w:top w:val="single" w:sz="8" w:space="0" w:color="C00000"/>
          <w:left w:val="single" w:sz="8" w:space="4" w:color="C00000"/>
          <w:right w:val="single" w:sz="8" w:space="4" w:color="C00000"/>
        </w:pBdr>
        <w:rPr>
          <w:color w:val="C00000"/>
        </w:rPr>
      </w:pPr>
      <w:r w:rsidRPr="001F5A39">
        <w:rPr>
          <w:color w:val="C00000"/>
        </w:rPr>
        <w:t xml:space="preserve">USG </w:t>
      </w:r>
      <w:r w:rsidR="00FF3E41">
        <w:rPr>
          <w:color w:val="C00000"/>
        </w:rPr>
        <w:t>DUROCK CEMENT BOARD</w:t>
      </w:r>
      <w:r w:rsidR="00DB18CA">
        <w:rPr>
          <w:color w:val="C00000"/>
        </w:rPr>
        <w:t xml:space="preserve"> WITH EDGEGUARD</w:t>
      </w:r>
    </w:p>
    <w:p w14:paraId="0355E6BD" w14:textId="62D12C5F" w:rsidR="007D2372" w:rsidRDefault="007D2372" w:rsidP="00127694">
      <w:pPr>
        <w:pStyle w:val="NoSpacing"/>
        <w:numPr>
          <w:ilvl w:val="0"/>
          <w:numId w:val="4"/>
        </w:numPr>
        <w:pBdr>
          <w:top w:val="single" w:sz="8" w:space="0" w:color="C00000"/>
          <w:left w:val="single" w:sz="8" w:space="4" w:color="C00000"/>
          <w:right w:val="single" w:sz="8" w:space="4" w:color="C00000"/>
        </w:pBdr>
        <w:rPr>
          <w:color w:val="C00000"/>
          <w:sz w:val="20"/>
        </w:rPr>
      </w:pPr>
      <w:r>
        <w:rPr>
          <w:color w:val="C00000"/>
          <w:sz w:val="20"/>
        </w:rPr>
        <w:t>Enhanced proprietary edge performance prevents spinouts and crumbling</w:t>
      </w:r>
    </w:p>
    <w:p w14:paraId="50435526" w14:textId="77777777" w:rsidR="00A378EF" w:rsidRPr="00A378EF" w:rsidRDefault="00A378EF" w:rsidP="00A378EF">
      <w:pPr>
        <w:pStyle w:val="NoSpacing"/>
        <w:numPr>
          <w:ilvl w:val="0"/>
          <w:numId w:val="4"/>
        </w:numPr>
        <w:pBdr>
          <w:top w:val="single" w:sz="8" w:space="0" w:color="C00000"/>
          <w:left w:val="single" w:sz="8" w:space="4" w:color="C00000"/>
          <w:right w:val="single" w:sz="8" w:space="4" w:color="C00000"/>
        </w:pBdr>
        <w:rPr>
          <w:color w:val="C00000"/>
          <w:sz w:val="20"/>
        </w:rPr>
      </w:pPr>
      <w:r w:rsidRPr="00A378EF">
        <w:rPr>
          <w:color w:val="C00000"/>
          <w:sz w:val="20"/>
        </w:rPr>
        <w:t>Env</w:t>
      </w:r>
      <w:r>
        <w:rPr>
          <w:color w:val="C00000"/>
          <w:sz w:val="20"/>
        </w:rPr>
        <w:t>ironmentally sustainable product</w:t>
      </w:r>
    </w:p>
    <w:p w14:paraId="42266DEB" w14:textId="77777777" w:rsidR="00A378EF" w:rsidRPr="00A378EF" w:rsidRDefault="00A378EF" w:rsidP="00A378EF">
      <w:pPr>
        <w:pStyle w:val="NoSpacing"/>
        <w:numPr>
          <w:ilvl w:val="0"/>
          <w:numId w:val="4"/>
        </w:numPr>
        <w:pBdr>
          <w:top w:val="single" w:sz="8" w:space="0" w:color="C00000"/>
          <w:left w:val="single" w:sz="8" w:space="4" w:color="C00000"/>
          <w:right w:val="single" w:sz="8" w:space="4" w:color="C00000"/>
        </w:pBdr>
        <w:rPr>
          <w:color w:val="C00000"/>
          <w:sz w:val="20"/>
        </w:rPr>
      </w:pPr>
      <w:r w:rsidRPr="00A378EF">
        <w:rPr>
          <w:color w:val="C00000"/>
          <w:sz w:val="20"/>
        </w:rPr>
        <w:t>Water-durable, mold-resistant substrate for high-moisture areas</w:t>
      </w:r>
    </w:p>
    <w:p w14:paraId="5753A56A" w14:textId="77777777" w:rsidR="00A378EF" w:rsidRPr="00A378EF" w:rsidRDefault="00A378EF" w:rsidP="00A378EF">
      <w:pPr>
        <w:pStyle w:val="NoSpacing"/>
        <w:numPr>
          <w:ilvl w:val="0"/>
          <w:numId w:val="4"/>
        </w:numPr>
        <w:pBdr>
          <w:top w:val="single" w:sz="8" w:space="0" w:color="C00000"/>
          <w:left w:val="single" w:sz="8" w:space="4" w:color="C00000"/>
          <w:right w:val="single" w:sz="8" w:space="4" w:color="C00000"/>
        </w:pBdr>
        <w:rPr>
          <w:color w:val="C00000"/>
          <w:sz w:val="20"/>
        </w:rPr>
      </w:pPr>
      <w:r w:rsidRPr="00A378EF">
        <w:rPr>
          <w:color w:val="C00000"/>
          <w:sz w:val="20"/>
        </w:rPr>
        <w:t>Suitable for use in interior or exterior applications</w:t>
      </w:r>
    </w:p>
    <w:p w14:paraId="3EFDB391" w14:textId="77777777" w:rsidR="00A378EF" w:rsidRPr="00A378EF" w:rsidRDefault="00A378EF" w:rsidP="00A378EF">
      <w:pPr>
        <w:pStyle w:val="NoSpacing"/>
        <w:numPr>
          <w:ilvl w:val="0"/>
          <w:numId w:val="4"/>
        </w:numPr>
        <w:pBdr>
          <w:top w:val="single" w:sz="8" w:space="0" w:color="C00000"/>
          <w:left w:val="single" w:sz="8" w:space="4" w:color="C00000"/>
          <w:right w:val="single" w:sz="8" w:space="4" w:color="C00000"/>
        </w:pBdr>
        <w:rPr>
          <w:color w:val="C00000"/>
          <w:sz w:val="20"/>
        </w:rPr>
      </w:pPr>
      <w:r w:rsidRPr="00A378EF">
        <w:rPr>
          <w:color w:val="C00000"/>
          <w:sz w:val="20"/>
        </w:rPr>
        <w:t>Will not rot, warp, delaminate or disintegrate</w:t>
      </w:r>
    </w:p>
    <w:p w14:paraId="25DE9646" w14:textId="77777777" w:rsidR="00A378EF" w:rsidRPr="00A378EF" w:rsidRDefault="00924DA8" w:rsidP="00A378EF">
      <w:pPr>
        <w:pStyle w:val="NoSpacing"/>
        <w:numPr>
          <w:ilvl w:val="0"/>
          <w:numId w:val="4"/>
        </w:numPr>
        <w:pBdr>
          <w:top w:val="single" w:sz="8" w:space="0" w:color="C00000"/>
          <w:left w:val="single" w:sz="8" w:space="4" w:color="C00000"/>
          <w:right w:val="single" w:sz="8" w:space="4" w:color="C00000"/>
        </w:pBdr>
        <w:rPr>
          <w:color w:val="C00000"/>
          <w:sz w:val="20"/>
        </w:rPr>
      </w:pPr>
      <w:r>
        <w:rPr>
          <w:color w:val="C00000"/>
          <w:sz w:val="20"/>
        </w:rPr>
        <w:t>Bendable, e</w:t>
      </w:r>
      <w:r w:rsidR="00A378EF" w:rsidRPr="00A378EF">
        <w:rPr>
          <w:color w:val="C00000"/>
          <w:sz w:val="20"/>
        </w:rPr>
        <w:t>asy to cut and fasten</w:t>
      </w:r>
    </w:p>
    <w:p w14:paraId="5EA8272B" w14:textId="77777777" w:rsidR="00B051A4" w:rsidRPr="00B051A4" w:rsidRDefault="00127694" w:rsidP="00B051A4">
      <w:pPr>
        <w:pStyle w:val="NoSpacing"/>
        <w:numPr>
          <w:ilvl w:val="0"/>
          <w:numId w:val="4"/>
        </w:numPr>
        <w:pBdr>
          <w:left w:val="single" w:sz="8" w:space="4" w:color="C00000"/>
          <w:bottom w:val="single" w:sz="8" w:space="1" w:color="C00000"/>
          <w:right w:val="single" w:sz="8" w:space="4" w:color="C00000"/>
        </w:pBdr>
        <w:rPr>
          <w:color w:val="C00000"/>
          <w:sz w:val="20"/>
        </w:rPr>
      </w:pPr>
      <w:r w:rsidRPr="00AF3B4C">
        <w:rPr>
          <w:b/>
          <w:color w:val="C00000"/>
          <w:sz w:val="20"/>
        </w:rPr>
        <w:t>&lt;insert product representative here&gt;</w:t>
      </w:r>
      <w:r w:rsidRPr="00AF3B4C">
        <w:rPr>
          <w:color w:val="C00000"/>
          <w:sz w:val="20"/>
        </w:rPr>
        <w:t xml:space="preserve"> or 800.874.4968 for technical questions</w:t>
      </w:r>
    </w:p>
    <w:p w14:paraId="73F376FB" w14:textId="77777777" w:rsidR="00DA4432" w:rsidRDefault="00DA4432" w:rsidP="00DA4432">
      <w:pPr>
        <w:pStyle w:val="NoSpacing"/>
      </w:pPr>
    </w:p>
    <w:p w14:paraId="5E287DA2" w14:textId="77777777" w:rsidR="009D5E5D" w:rsidRPr="009D5E5D" w:rsidRDefault="008E2888" w:rsidP="009D5E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</w:rPr>
      </w:pPr>
      <w:r w:rsidRPr="009D5E5D">
        <w:rPr>
          <w:b/>
          <w:color w:val="0070C0"/>
        </w:rPr>
        <w:t xml:space="preserve">Note to specifiers:  </w:t>
      </w:r>
    </w:p>
    <w:p w14:paraId="526892D5" w14:textId="77777777" w:rsidR="0064094A" w:rsidRPr="009D5E5D" w:rsidRDefault="0064094A" w:rsidP="009D5E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9D5E5D">
        <w:rPr>
          <w:color w:val="0070C0"/>
        </w:rPr>
        <w:t>This document is not intended to function as a standalone specification.   It is intended to assist the specifier in inserting the proper language into the following recommended specification sections:</w:t>
      </w:r>
    </w:p>
    <w:p w14:paraId="10D5CD33" w14:textId="77777777" w:rsidR="0064094A" w:rsidRPr="009D5E5D" w:rsidRDefault="0064094A" w:rsidP="009D5E5D">
      <w:pPr>
        <w:pStyle w:val="NoSpacing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9D5E5D">
        <w:rPr>
          <w:color w:val="0070C0"/>
        </w:rPr>
        <w:t>09 21 16 Gypsum Boars Sha</w:t>
      </w:r>
      <w:r w:rsidR="000E0138" w:rsidRPr="009D5E5D">
        <w:rPr>
          <w:color w:val="0070C0"/>
        </w:rPr>
        <w:t>ft</w:t>
      </w:r>
      <w:r w:rsidRPr="009D5E5D">
        <w:rPr>
          <w:color w:val="0070C0"/>
        </w:rPr>
        <w:t xml:space="preserve"> Wall assemblies</w:t>
      </w:r>
    </w:p>
    <w:p w14:paraId="752DCC81" w14:textId="77777777" w:rsidR="0064094A" w:rsidRPr="009D5E5D" w:rsidRDefault="0064094A" w:rsidP="009D5E5D">
      <w:pPr>
        <w:pStyle w:val="NoSpacing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9D5E5D">
        <w:rPr>
          <w:color w:val="0070C0"/>
        </w:rPr>
        <w:t>09 29 00 Gypsum Board</w:t>
      </w:r>
    </w:p>
    <w:p w14:paraId="790B6CCB" w14:textId="77777777" w:rsidR="000E0138" w:rsidRPr="009D5E5D" w:rsidRDefault="000E0138" w:rsidP="009D5E5D">
      <w:pPr>
        <w:pStyle w:val="NoSpacing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9D5E5D">
        <w:rPr>
          <w:color w:val="0070C0"/>
        </w:rPr>
        <w:t>09 30 13 Ceramic Tiling</w:t>
      </w:r>
    </w:p>
    <w:p w14:paraId="4659925E" w14:textId="77777777" w:rsidR="000E0138" w:rsidRPr="009D5E5D" w:rsidRDefault="000E0138" w:rsidP="009D5E5D">
      <w:pPr>
        <w:pStyle w:val="NoSpacing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9D5E5D">
        <w:rPr>
          <w:color w:val="0070C0"/>
        </w:rPr>
        <w:t>09 30 23 Glass Tiling</w:t>
      </w:r>
    </w:p>
    <w:p w14:paraId="75510C44" w14:textId="77777777" w:rsidR="000E0138" w:rsidRPr="009D5E5D" w:rsidRDefault="000E0138" w:rsidP="009D5E5D">
      <w:pPr>
        <w:pStyle w:val="NoSpacing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9D5E5D">
        <w:rPr>
          <w:color w:val="0070C0"/>
        </w:rPr>
        <w:t>09 30 33 Stone Tiling</w:t>
      </w:r>
    </w:p>
    <w:p w14:paraId="41509107" w14:textId="77777777" w:rsidR="008754EE" w:rsidRDefault="008754EE" w:rsidP="008754EE">
      <w:pPr>
        <w:pStyle w:val="ART"/>
        <w:numPr>
          <w:ilvl w:val="0"/>
          <w:numId w:val="0"/>
        </w:numPr>
      </w:pPr>
      <w:r>
        <w:t>2.</w:t>
      </w:r>
      <w:r w:rsidR="00700C40">
        <w:t>5</w:t>
      </w:r>
      <w:r>
        <w:t xml:space="preserve">   </w:t>
      </w:r>
      <w:r w:rsidR="001A05F3">
        <w:t>CEMENT BOARD</w:t>
      </w:r>
    </w:p>
    <w:p w14:paraId="4AD88AFD" w14:textId="77777777" w:rsidR="00A06D5A" w:rsidRPr="00323E3A" w:rsidRDefault="00A06D5A" w:rsidP="00A06D5A">
      <w:pPr>
        <w:pStyle w:val="PR1"/>
        <w:rPr>
          <w:rStyle w:val="SAhyperlink"/>
          <w:color w:val="auto"/>
          <w:u w:val="none"/>
        </w:rPr>
      </w:pPr>
      <w:r>
        <w:rPr>
          <w:rStyle w:val="SAhyperlink"/>
          <w:color w:val="auto"/>
          <w:u w:val="none"/>
        </w:rPr>
        <w:t>Cementitious Backer Panel</w:t>
      </w:r>
      <w:r w:rsidRPr="00323E3A">
        <w:rPr>
          <w:rStyle w:val="SAhyperlink"/>
          <w:color w:val="auto"/>
          <w:u w:val="none"/>
        </w:rPr>
        <w:t xml:space="preserve"> </w:t>
      </w:r>
      <w:r w:rsidRPr="00323E3A">
        <w:rPr>
          <w:rStyle w:val="SAhyperlink"/>
          <w:b/>
          <w:color w:val="auto"/>
          <w:u w:val="none"/>
        </w:rPr>
        <w:t xml:space="preserve">&lt;INSERT </w:t>
      </w:r>
      <w:r w:rsidR="00DA4432">
        <w:rPr>
          <w:rStyle w:val="SAhyperlink"/>
          <w:b/>
          <w:color w:val="auto"/>
          <w:u w:val="none"/>
        </w:rPr>
        <w:t xml:space="preserve">PANEL </w:t>
      </w:r>
      <w:r w:rsidRPr="00323E3A">
        <w:rPr>
          <w:rStyle w:val="SAhyperlink"/>
          <w:b/>
          <w:color w:val="auto"/>
          <w:u w:val="none"/>
        </w:rPr>
        <w:t>DESIGNATION HERE&gt;</w:t>
      </w:r>
      <w:r w:rsidRPr="00323E3A">
        <w:rPr>
          <w:rStyle w:val="SAhyperlink"/>
          <w:color w:val="auto"/>
          <w:u w:val="none"/>
        </w:rPr>
        <w:t>:</w:t>
      </w:r>
    </w:p>
    <w:p w14:paraId="7058F6C1" w14:textId="77777777" w:rsidR="00A06D5A" w:rsidRPr="00323E3A" w:rsidRDefault="00A06D5A" w:rsidP="00A06D5A">
      <w:pPr>
        <w:pStyle w:val="PR2"/>
        <w:jc w:val="left"/>
      </w:pPr>
      <w:r w:rsidRPr="00323E3A">
        <w:rPr>
          <w:rStyle w:val="SAhyperlink"/>
          <w:color w:val="auto"/>
          <w:u w:val="none"/>
        </w:rPr>
        <w:t xml:space="preserve">Basis of Design: Subject to compliance with project requirements, the design is based on the following: USG </w:t>
      </w:r>
      <w:r>
        <w:rPr>
          <w:rStyle w:val="SAhyperlink"/>
          <w:color w:val="auto"/>
          <w:u w:val="none"/>
        </w:rPr>
        <w:t>Corporation</w:t>
      </w:r>
      <w:r w:rsidRPr="00323E3A">
        <w:rPr>
          <w:rStyle w:val="SAhyperlink"/>
          <w:color w:val="auto"/>
          <w:u w:val="none"/>
        </w:rPr>
        <w:t>, LLC,</w:t>
      </w:r>
      <w:r>
        <w:rPr>
          <w:rStyle w:val="SAhyperlink"/>
          <w:color w:val="auto"/>
          <w:u w:val="none"/>
        </w:rPr>
        <w:t xml:space="preserve"> </w:t>
      </w:r>
      <w:r w:rsidRPr="00323E3A">
        <w:rPr>
          <w:rStyle w:val="SAhyperlink"/>
          <w:color w:val="auto"/>
          <w:u w:val="none"/>
        </w:rPr>
        <w:t>”</w:t>
      </w:r>
      <w:r>
        <w:rPr>
          <w:rStyle w:val="SAhyperlink"/>
          <w:color w:val="auto"/>
          <w:u w:val="none"/>
        </w:rPr>
        <w:t xml:space="preserve"> USG Durock Cement Board</w:t>
      </w:r>
      <w:r w:rsidRPr="00323E3A">
        <w:rPr>
          <w:rStyle w:val="SAhyperlink"/>
          <w:color w:val="auto"/>
          <w:u w:val="none"/>
        </w:rPr>
        <w:t>” .</w:t>
      </w:r>
    </w:p>
    <w:p w14:paraId="1FFF4B11" w14:textId="77777777" w:rsidR="00A06D5A" w:rsidRDefault="00A06D5A" w:rsidP="00A06D5A">
      <w:pPr>
        <w:pStyle w:val="PR2"/>
        <w:rPr>
          <w:rStyle w:val="SAhyperlink"/>
          <w:color w:val="auto"/>
          <w:u w:val="none"/>
        </w:rPr>
      </w:pPr>
      <w:r w:rsidRPr="00A06D5A">
        <w:rPr>
          <w:rStyle w:val="SAhyperlink"/>
          <w:color w:val="auto"/>
          <w:u w:val="none"/>
        </w:rPr>
        <w:t>Classifica</w:t>
      </w:r>
      <w:r w:rsidR="00932635">
        <w:rPr>
          <w:rStyle w:val="SAhyperlink"/>
          <w:color w:val="auto"/>
          <w:u w:val="none"/>
        </w:rPr>
        <w:t xml:space="preserve">tion: </w:t>
      </w:r>
      <w:r w:rsidRPr="00A06D5A">
        <w:rPr>
          <w:rStyle w:val="SAhyperlink"/>
          <w:color w:val="auto"/>
          <w:u w:val="none"/>
        </w:rPr>
        <w:t>Cementitious Backer Units: ANSI A118.9, ASTM A108.11 and ASTM C 1325</w:t>
      </w:r>
      <w:r w:rsidR="00932635">
        <w:rPr>
          <w:rStyle w:val="SAhyperlink"/>
          <w:color w:val="auto"/>
          <w:u w:val="none"/>
        </w:rPr>
        <w:t xml:space="preserve"> provide</w:t>
      </w:r>
      <w:r w:rsidRPr="00A06D5A">
        <w:rPr>
          <w:rStyle w:val="SAhyperlink"/>
          <w:color w:val="auto"/>
          <w:u w:val="none"/>
        </w:rPr>
        <w:t xml:space="preserve"> with manufacturer's standard edges</w:t>
      </w:r>
      <w:r w:rsidR="00932635">
        <w:rPr>
          <w:rStyle w:val="SAhyperlink"/>
          <w:color w:val="auto"/>
          <w:u w:val="none"/>
        </w:rPr>
        <w:t>.</w:t>
      </w:r>
    </w:p>
    <w:p w14:paraId="1FEF95E2" w14:textId="77777777" w:rsidR="00700C40" w:rsidRDefault="00700C40" w:rsidP="00932635">
      <w:pPr>
        <w:pStyle w:val="PR3"/>
      </w:pPr>
      <w:r>
        <w:t>Thickness: [</w:t>
      </w:r>
      <w:r>
        <w:rPr>
          <w:rStyle w:val="IP"/>
          <w:b/>
        </w:rPr>
        <w:t>1/4 inch</w:t>
      </w:r>
      <w:r>
        <w:rPr>
          <w:rStyle w:val="SI"/>
          <w:b/>
        </w:rPr>
        <w:t xml:space="preserve"> (6.4 mm)</w:t>
      </w:r>
      <w:r>
        <w:t>] [</w:t>
      </w:r>
      <w:r>
        <w:rPr>
          <w:rStyle w:val="IP"/>
          <w:b/>
        </w:rPr>
        <w:t>1/2 inch</w:t>
      </w:r>
      <w:r>
        <w:rPr>
          <w:rStyle w:val="SI"/>
          <w:b/>
        </w:rPr>
        <w:t xml:space="preserve"> (12.7 mm)</w:t>
      </w:r>
      <w:r>
        <w:t>] [</w:t>
      </w:r>
      <w:r>
        <w:rPr>
          <w:rStyle w:val="IP"/>
          <w:b/>
        </w:rPr>
        <w:t>5/8 inch</w:t>
      </w:r>
      <w:r>
        <w:rPr>
          <w:rStyle w:val="SI"/>
          <w:b/>
        </w:rPr>
        <w:t xml:space="preserve"> (15.9 mm)</w:t>
      </w:r>
      <w:r>
        <w:t>] [As indicated].</w:t>
      </w:r>
    </w:p>
    <w:p w14:paraId="4555B640" w14:textId="77777777" w:rsidR="00D225B4" w:rsidRDefault="00932635" w:rsidP="00932635">
      <w:pPr>
        <w:pStyle w:val="PR3"/>
      </w:pPr>
      <w:r>
        <w:t xml:space="preserve">Board Length: </w:t>
      </w:r>
      <w:r w:rsidR="00D225B4">
        <w:t>[</w:t>
      </w:r>
      <w:r w:rsidR="00D225B4">
        <w:rPr>
          <w:rStyle w:val="IP"/>
          <w:b/>
        </w:rPr>
        <w:t>5 feet</w:t>
      </w:r>
      <w:r w:rsidR="00D225B4">
        <w:rPr>
          <w:rStyle w:val="SI"/>
          <w:b/>
        </w:rPr>
        <w:t xml:space="preserve"> (1524 mm)</w:t>
      </w:r>
      <w:r w:rsidR="00D225B4">
        <w:t>] [</w:t>
      </w:r>
      <w:r w:rsidR="00D225B4">
        <w:rPr>
          <w:rStyle w:val="IP"/>
          <w:b/>
        </w:rPr>
        <w:t>8 feet</w:t>
      </w:r>
      <w:r w:rsidR="00D225B4">
        <w:rPr>
          <w:rStyle w:val="SI"/>
          <w:b/>
        </w:rPr>
        <w:t xml:space="preserve"> (2438 mm)</w:t>
      </w:r>
      <w:r w:rsidR="00D225B4">
        <w:t>] [As indicated].</w:t>
      </w:r>
    </w:p>
    <w:p w14:paraId="043D831B" w14:textId="77777777" w:rsidR="00932635" w:rsidRDefault="00932635" w:rsidP="00932635">
      <w:pPr>
        <w:pStyle w:val="PR3"/>
      </w:pPr>
      <w:r>
        <w:t>Board Width: [</w:t>
      </w:r>
      <w:r w:rsidRPr="00D225B4">
        <w:rPr>
          <w:rStyle w:val="IP"/>
          <w:b/>
        </w:rPr>
        <w:t>32 inches</w:t>
      </w:r>
      <w:r w:rsidRPr="00D225B4">
        <w:rPr>
          <w:rStyle w:val="SI"/>
          <w:b/>
        </w:rPr>
        <w:t xml:space="preserve"> (813 mm)</w:t>
      </w:r>
      <w:r>
        <w:t>] [</w:t>
      </w:r>
      <w:r w:rsidRPr="00D225B4">
        <w:rPr>
          <w:rStyle w:val="IP"/>
          <w:b/>
        </w:rPr>
        <w:t>36 inches</w:t>
      </w:r>
      <w:r w:rsidRPr="00D225B4">
        <w:rPr>
          <w:rStyle w:val="SI"/>
          <w:b/>
        </w:rPr>
        <w:t xml:space="preserve"> (914 mm)</w:t>
      </w:r>
      <w:r>
        <w:t>] [</w:t>
      </w:r>
      <w:r w:rsidRPr="00D225B4">
        <w:rPr>
          <w:rStyle w:val="IP"/>
          <w:b/>
        </w:rPr>
        <w:t>48 inches</w:t>
      </w:r>
      <w:r w:rsidRPr="00D225B4">
        <w:rPr>
          <w:rStyle w:val="SI"/>
          <w:b/>
        </w:rPr>
        <w:t xml:space="preserve"> (1219 mm)</w:t>
      </w:r>
      <w:r>
        <w:t>] [As indicated].</w:t>
      </w:r>
    </w:p>
    <w:p w14:paraId="46DB4BB8" w14:textId="77777777" w:rsidR="00700C40" w:rsidRDefault="00700C40" w:rsidP="00932635">
      <w:pPr>
        <w:pStyle w:val="PR3"/>
      </w:pPr>
      <w:r>
        <w:t>Mold Resistance: ASTM D 3273, score of 10 as rated according to ASTM D 3274.</w:t>
      </w:r>
    </w:p>
    <w:p w14:paraId="65F4B26D" w14:textId="77777777" w:rsidR="00A378EF" w:rsidRDefault="00A378EF" w:rsidP="00A378EF">
      <w:pPr>
        <w:pStyle w:val="PR2"/>
      </w:pPr>
      <w:r>
        <w:t xml:space="preserve">Minimum bending radius: </w:t>
      </w:r>
      <w:r>
        <w:rPr>
          <w:rStyle w:val="IP"/>
          <w:b/>
        </w:rPr>
        <w:t>6 feet</w:t>
      </w:r>
      <w:r>
        <w:rPr>
          <w:rStyle w:val="SI"/>
          <w:b/>
        </w:rPr>
        <w:t xml:space="preserve"> (1830 mm)</w:t>
      </w:r>
      <w:r>
        <w:t>.</w:t>
      </w:r>
    </w:p>
    <w:p w14:paraId="776DDE9B" w14:textId="77777777" w:rsidR="00EF2768" w:rsidRPr="002B203E" w:rsidRDefault="00EF2768" w:rsidP="00EF2768">
      <w:pPr>
        <w:pStyle w:val="PR2"/>
      </w:pPr>
      <w:r>
        <w:t xml:space="preserve">Fastener Requirements:  </w:t>
      </w:r>
      <w:r w:rsidRPr="002B203E">
        <w:t>Provide fasteners of size and type indicated that comply with requirements specified in this Article for material and application.</w:t>
      </w:r>
    </w:p>
    <w:p w14:paraId="4D01C66F" w14:textId="77777777" w:rsidR="00EF2768" w:rsidRPr="002B203E" w:rsidRDefault="00EF2768" w:rsidP="00EF2768">
      <w:pPr>
        <w:pStyle w:val="PR3"/>
      </w:pPr>
      <w:r w:rsidRPr="002B203E">
        <w:t>Screws for Fastening Gypsum Sheathing to Cold-Formed Metal Framing:  DUROCK Brand Steel or USG Sheathing SF steel drill screws [1-1/4 inch] [1-5/8 inch] [2-1/4 inch] with corrosion-resistant coating.</w:t>
      </w:r>
    </w:p>
    <w:p w14:paraId="58268057" w14:textId="77777777" w:rsidR="00EF2768" w:rsidRPr="002B203E" w:rsidRDefault="00EF2768" w:rsidP="00EF2768">
      <w:pPr>
        <w:pStyle w:val="PR3"/>
      </w:pPr>
      <w:r w:rsidRPr="002B203E">
        <w:t>Wood Screws:  DUROCK Brand Wood or USG Sheathing WF screws [1-1/4 inch] [1-5/8 inch] [2-1/4 inch] with corrosion-resistant coating.</w:t>
      </w:r>
    </w:p>
    <w:p w14:paraId="581678A6" w14:textId="77777777" w:rsidR="00EF2768" w:rsidRDefault="00EF2768" w:rsidP="00EF2768">
      <w:pPr>
        <w:pStyle w:val="PR3"/>
      </w:pPr>
      <w:r w:rsidRPr="002B203E">
        <w:t>Nails:  11-gauge hot-dipped galvanized roofing nails [</w:t>
      </w:r>
      <w:r w:rsidRPr="00EF2768">
        <w:rPr>
          <w:rStyle w:val="IP"/>
          <w:b/>
        </w:rPr>
        <w:t>1-1/2 inch</w:t>
      </w:r>
      <w:r>
        <w:rPr>
          <w:rStyle w:val="IP"/>
          <w:b/>
        </w:rPr>
        <w:t xml:space="preserve"> </w:t>
      </w:r>
      <w:r>
        <w:rPr>
          <w:rStyle w:val="SI"/>
          <w:b/>
        </w:rPr>
        <w:t>(38</w:t>
      </w:r>
      <w:r w:rsidRPr="00EF2768">
        <w:rPr>
          <w:rStyle w:val="SI"/>
          <w:b/>
        </w:rPr>
        <w:t xml:space="preserve"> mm</w:t>
      </w:r>
      <w:r>
        <w:rPr>
          <w:rStyle w:val="SI"/>
          <w:b/>
        </w:rPr>
        <w:t>)</w:t>
      </w:r>
      <w:r w:rsidRPr="002B203E">
        <w:t>] [</w:t>
      </w:r>
      <w:r w:rsidRPr="00EF2768">
        <w:rPr>
          <w:rStyle w:val="IP"/>
          <w:b/>
        </w:rPr>
        <w:t>1-3/4 inch</w:t>
      </w:r>
      <w:r>
        <w:rPr>
          <w:rStyle w:val="IP"/>
          <w:b/>
        </w:rPr>
        <w:t xml:space="preserve"> </w:t>
      </w:r>
      <w:r>
        <w:rPr>
          <w:rStyle w:val="SI"/>
          <w:b/>
        </w:rPr>
        <w:t>(44</w:t>
      </w:r>
      <w:r w:rsidRPr="00EF2768">
        <w:rPr>
          <w:rStyle w:val="SI"/>
          <w:b/>
        </w:rPr>
        <w:t xml:space="preserve"> mm</w:t>
      </w:r>
      <w:r>
        <w:rPr>
          <w:rStyle w:val="SI"/>
          <w:b/>
        </w:rPr>
        <w:t>)</w:t>
      </w:r>
      <w:r w:rsidRPr="002B203E">
        <w:t xml:space="preserve">], </w:t>
      </w:r>
      <w:r w:rsidRPr="00EF2768">
        <w:rPr>
          <w:rStyle w:val="IP"/>
          <w:b/>
        </w:rPr>
        <w:t>7/16</w:t>
      </w:r>
      <w:r w:rsidRPr="002B203E">
        <w:t xml:space="preserve"> </w:t>
      </w:r>
      <w:r w:rsidRPr="00EF2768">
        <w:rPr>
          <w:rStyle w:val="SI"/>
          <w:b/>
        </w:rPr>
        <w:t>11 mm</w:t>
      </w:r>
      <w:r>
        <w:t xml:space="preserve"> </w:t>
      </w:r>
      <w:r w:rsidRPr="002B203E">
        <w:t>inch diameter head.</w:t>
      </w:r>
    </w:p>
    <w:p w14:paraId="711F597C" w14:textId="77777777" w:rsidR="00DA4432" w:rsidRPr="002B203E" w:rsidRDefault="00DA4432" w:rsidP="00DA4432">
      <w:pPr>
        <w:pStyle w:val="PR2"/>
      </w:pPr>
      <w:r>
        <w:t>Installation Requirements:</w:t>
      </w:r>
    </w:p>
    <w:p w14:paraId="5AB8DA70" w14:textId="77777777" w:rsidR="00EF2768" w:rsidRPr="002B203E" w:rsidRDefault="00EF2768" w:rsidP="00EF2768">
      <w:pPr>
        <w:pStyle w:val="PR3"/>
      </w:pPr>
      <w:r w:rsidRPr="002B203E">
        <w:t>For steel framing less than 0.0329 inch thick, attach sheathing to comply with ASTM C 1002.</w:t>
      </w:r>
    </w:p>
    <w:p w14:paraId="00A0E637" w14:textId="77777777" w:rsidR="00EF2768" w:rsidRDefault="00EF2768" w:rsidP="00EF2768">
      <w:pPr>
        <w:pStyle w:val="PR3"/>
      </w:pPr>
      <w:r w:rsidRPr="002B203E">
        <w:lastRenderedPageBreak/>
        <w:t>For steel framing from 0.033 to 0.112 inch thick, attach sheathing to comply with ASTM C 954.</w:t>
      </w:r>
    </w:p>
    <w:p w14:paraId="37AC7232" w14:textId="77777777" w:rsidR="00DA4432" w:rsidRPr="002B203E" w:rsidRDefault="00DA4432" w:rsidP="00DA4432">
      <w:pPr>
        <w:pStyle w:val="PR3"/>
        <w:numPr>
          <w:ilvl w:val="0"/>
          <w:numId w:val="0"/>
        </w:numPr>
        <w:ind w:left="2016"/>
      </w:pPr>
    </w:p>
    <w:p w14:paraId="6DA5B411" w14:textId="77777777" w:rsidR="008E2888" w:rsidRPr="00DA4432" w:rsidRDefault="008E2888" w:rsidP="00DA4432">
      <w:pPr>
        <w:pStyle w:val="NoSpacing"/>
        <w:rPr>
          <w:color w:val="C00000"/>
        </w:rPr>
      </w:pPr>
      <w:r w:rsidRPr="00DA4432">
        <w:rPr>
          <w:color w:val="C00000"/>
        </w:rPr>
        <w:t xml:space="preserve">Disclaimer: USG Product Specifications have been written as an aid to the </w:t>
      </w:r>
      <w:r w:rsidR="000A2BCA" w:rsidRPr="00DA4432">
        <w:rPr>
          <w:color w:val="C00000"/>
        </w:rPr>
        <w:t>s</w:t>
      </w:r>
      <w:r w:rsidRPr="00DA4432">
        <w:rPr>
          <w:color w:val="C00000"/>
        </w:rPr>
        <w:t xml:space="preserve">pecifier and </w:t>
      </w:r>
      <w:r w:rsidR="000A2BCA" w:rsidRPr="00DA4432">
        <w:rPr>
          <w:color w:val="C00000"/>
        </w:rPr>
        <w:t xml:space="preserve">design professional.   </w:t>
      </w:r>
      <w:r w:rsidR="00F12AF4" w:rsidRPr="00DA4432">
        <w:rPr>
          <w:color w:val="C00000"/>
        </w:rPr>
        <w:t xml:space="preserve">Insertion of the above mentioned language into the project </w:t>
      </w:r>
      <w:r w:rsidR="000A2BCA" w:rsidRPr="00DA4432">
        <w:rPr>
          <w:color w:val="C00000"/>
        </w:rPr>
        <w:t>specification requires the professional discretion and technical expertise of the design team</w:t>
      </w:r>
      <w:r w:rsidR="00DA4432">
        <w:rPr>
          <w:color w:val="C00000"/>
        </w:rPr>
        <w:t xml:space="preserve">.   Please contact your local USG Architectural </w:t>
      </w:r>
      <w:r w:rsidR="00006706">
        <w:rPr>
          <w:color w:val="C00000"/>
        </w:rPr>
        <w:t>Representative</w:t>
      </w:r>
      <w:r w:rsidR="00DA4432">
        <w:rPr>
          <w:color w:val="C00000"/>
        </w:rPr>
        <w:t xml:space="preserve"> </w:t>
      </w:r>
      <w:r w:rsidR="00006706">
        <w:rPr>
          <w:color w:val="C00000"/>
        </w:rPr>
        <w:t>for all questions.</w:t>
      </w:r>
    </w:p>
    <w:sectPr w:rsidR="008E2888" w:rsidRPr="00DA4432" w:rsidSect="00B5428F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B712" w14:textId="77777777" w:rsidR="00966F8E" w:rsidRDefault="00966F8E">
      <w:r>
        <w:separator/>
      </w:r>
    </w:p>
  </w:endnote>
  <w:endnote w:type="continuationSeparator" w:id="0">
    <w:p w14:paraId="65974738" w14:textId="77777777" w:rsidR="00966F8E" w:rsidRDefault="0096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65" w:type="dxa"/>
        <w:right w:w="65" w:type="dxa"/>
      </w:tblCellMar>
      <w:tblLook w:val="0000" w:firstRow="0" w:lastRow="0" w:firstColumn="0" w:lastColumn="0" w:noHBand="0" w:noVBand="0"/>
    </w:tblPr>
    <w:tblGrid>
      <w:gridCol w:w="7632"/>
      <w:gridCol w:w="1872"/>
    </w:tblGrid>
    <w:tr w:rsidR="004F03EE" w:rsidRPr="004F03EE" w14:paraId="0D98C7E6" w14:textId="77777777">
      <w:tc>
        <w:tcPr>
          <w:tcW w:w="7632" w:type="dxa"/>
        </w:tcPr>
        <w:p w14:paraId="058DEC9D" w14:textId="358233DF" w:rsidR="00DA4432" w:rsidRPr="004F03EE" w:rsidRDefault="00A27FA5" w:rsidP="001A05F3">
          <w:pPr>
            <w:pStyle w:val="FTR"/>
          </w:pPr>
          <w:r>
            <w:rPr>
              <w:noProof/>
            </w:rPr>
            <w:pict w14:anchorId="5F0CB3C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c1174b5cb74fad064f9b2831" o:spid="_x0000_s10242" type="#_x0000_t202" alt="{&quot;HashCode&quot;:-714524063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mso-wrap-style:square;mso-position-horizontal:absolute;mso-position-horizontal-relative:page;mso-position-vertical:absolute;mso-position-vertical-relative:page;v-text-anchor:bottom" o:allowincell="f" filled="f" stroked="f">
                <v:textbox inset=",0,,0">
                  <w:txbxContent>
                    <w:p w14:paraId="4AACF5C5" w14:textId="685D644D" w:rsidR="00D04A4F" w:rsidRPr="00D04A4F" w:rsidRDefault="00D04A4F" w:rsidP="00D04A4F">
                      <w:pPr>
                        <w:jc w:val="center"/>
                        <w:rPr>
                          <w:rFonts w:ascii="Calibri" w:hAnsi="Calibri" w:cs="Calibri"/>
                          <w:color w:val="0000FF"/>
                          <w:sz w:val="20"/>
                        </w:rPr>
                      </w:pPr>
                      <w:r w:rsidRPr="00D04A4F">
                        <w:rPr>
                          <w:rFonts w:ascii="Calibri" w:hAnsi="Calibri" w:cs="Calibri"/>
                          <w:color w:val="0000FF"/>
                          <w:sz w:val="20"/>
                        </w:rPr>
                        <w:t>USG - Confidential</w:t>
                      </w:r>
                    </w:p>
                  </w:txbxContent>
                </v:textbox>
                <w10:wrap anchorx="page" anchory="page"/>
              </v:shape>
            </w:pict>
          </w:r>
          <w:r w:rsidR="00DA4432" w:rsidRPr="004F03EE">
            <w:rPr>
              <w:rStyle w:val="NAM"/>
            </w:rPr>
            <w:t>INTERIOR DUROCK CEMENT BOARD SPECIFICATION</w:t>
          </w:r>
        </w:p>
      </w:tc>
      <w:tc>
        <w:tcPr>
          <w:tcW w:w="1872" w:type="dxa"/>
        </w:tcPr>
        <w:p w14:paraId="30BAE966" w14:textId="77777777" w:rsidR="00DA4432" w:rsidRPr="004F03EE" w:rsidRDefault="00DA4432" w:rsidP="00700C40">
          <w:pPr>
            <w:pStyle w:val="RJUST"/>
          </w:pPr>
          <w:r w:rsidRPr="004F03EE">
            <w:rPr>
              <w:rStyle w:val="NUM"/>
            </w:rPr>
            <w:t>092900</w:t>
          </w:r>
          <w:r w:rsidRPr="004F03EE">
            <w:t xml:space="preserve"> - </w:t>
          </w:r>
          <w:r w:rsidR="00BA24D1" w:rsidRPr="004F03EE">
            <w:fldChar w:fldCharType="begin"/>
          </w:r>
          <w:r w:rsidR="00BA24D1" w:rsidRPr="004F03EE">
            <w:instrText xml:space="preserve"> PAGE </w:instrText>
          </w:r>
          <w:r w:rsidR="00BA24D1" w:rsidRPr="004F03EE">
            <w:fldChar w:fldCharType="separate"/>
          </w:r>
          <w:r w:rsidR="00966F8E">
            <w:rPr>
              <w:noProof/>
            </w:rPr>
            <w:t>1</w:t>
          </w:r>
          <w:r w:rsidR="00BA24D1" w:rsidRPr="004F03EE">
            <w:rPr>
              <w:noProof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D58F" w14:textId="77777777" w:rsidR="00966F8E" w:rsidRDefault="00966F8E">
      <w:r>
        <w:separator/>
      </w:r>
    </w:p>
  </w:footnote>
  <w:footnote w:type="continuationSeparator" w:id="0">
    <w:p w14:paraId="6F73B10B" w14:textId="77777777" w:rsidR="00966F8E" w:rsidRDefault="0096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F21A" w14:textId="2D29098A" w:rsidR="00272F49" w:rsidRPr="004F3C3F" w:rsidRDefault="00272F49" w:rsidP="00272F49">
    <w:pPr>
      <w:pStyle w:val="HDR"/>
    </w:pPr>
    <w:r>
      <w:rPr>
        <w:rStyle w:val="CPR"/>
      </w:rPr>
      <w:t xml:space="preserve">Copyright </w:t>
    </w:r>
    <w:r w:rsidR="007D2372">
      <w:rPr>
        <w:rStyle w:val="CPR"/>
      </w:rPr>
      <w:t>202</w:t>
    </w:r>
    <w:r w:rsidR="00F00E19">
      <w:rPr>
        <w:rStyle w:val="CPR"/>
      </w:rPr>
      <w:t>3</w:t>
    </w:r>
    <w:r w:rsidR="007D2372">
      <w:rPr>
        <w:rStyle w:val="CPR"/>
      </w:rPr>
      <w:t xml:space="preserve"> </w:t>
    </w:r>
    <w:r>
      <w:rPr>
        <w:rStyle w:val="CPR"/>
      </w:rPr>
      <w:t xml:space="preserve">USG CB842 </w:t>
    </w:r>
    <w:r>
      <w:tab/>
    </w:r>
    <w:r w:rsidR="00F00E19">
      <w:t>02/09</w:t>
    </w:r>
    <w:r w:rsidR="007D2372">
      <w:t>/</w:t>
    </w:r>
    <w:r w:rsidR="00F00E19">
      <w:t>20</w:t>
    </w:r>
    <w:r w:rsidR="00F00E19">
      <w:t>23</w:t>
    </w:r>
    <w:r w:rsidR="00F25E50">
      <w:rPr>
        <w:rStyle w:val="SPD"/>
      </w:rPr>
      <w:tab/>
    </w:r>
    <w:r w:rsidR="002050B7">
      <w:rPr>
        <w:noProof/>
      </w:rPr>
      <w:pict w14:anchorId="74130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79.5pt;height:21pt;visibility:visible;mso-wrap-style:square">
          <v:imagedata r:id="rId1" o:title="USG-CGC_EN-FR_primary (2)"/>
        </v:shape>
      </w:pict>
    </w:r>
  </w:p>
  <w:p w14:paraId="6830829F" w14:textId="77777777" w:rsidR="00DA4432" w:rsidRPr="00272F49" w:rsidRDefault="00DA4432" w:rsidP="00272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A9AB154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3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2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52D32969"/>
    <w:multiLevelType w:val="multilevel"/>
    <w:tmpl w:val="C53E5C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3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864"/>
        </w:tabs>
        <w:ind w:left="864" w:hanging="576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61513C33"/>
    <w:multiLevelType w:val="hybridMultilevel"/>
    <w:tmpl w:val="5C140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7423A1"/>
    <w:multiLevelType w:val="singleLevel"/>
    <w:tmpl w:val="2088869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75AC2BDA"/>
    <w:multiLevelType w:val="multilevel"/>
    <w:tmpl w:val="0F6C271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3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864"/>
        </w:tabs>
        <w:ind w:left="864" w:hanging="576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5" w15:restartNumberingAfterBreak="0">
    <w:nsid w:val="7B024E80"/>
    <w:multiLevelType w:val="multilevel"/>
    <w:tmpl w:val="0F6C271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3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864"/>
        </w:tabs>
        <w:ind w:left="864" w:hanging="576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 w16cid:durableId="515579801">
    <w:abstractNumId w:val="0"/>
  </w:num>
  <w:num w:numId="2" w16cid:durableId="85076010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002754">
    <w:abstractNumId w:val="0"/>
  </w:num>
  <w:num w:numId="4" w16cid:durableId="1776561872">
    <w:abstractNumId w:val="2"/>
  </w:num>
  <w:num w:numId="5" w16cid:durableId="787239710">
    <w:abstractNumId w:val="3"/>
  </w:num>
  <w:num w:numId="6" w16cid:durableId="905607276">
    <w:abstractNumId w:val="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1231707">
    <w:abstractNumId w:val="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73416">
    <w:abstractNumId w:val="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474959">
    <w:abstractNumId w:val="0"/>
    <w:lvlOverride w:ilvl="0">
      <w:startOverride w:val="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4254551">
    <w:abstractNumId w:val="0"/>
    <w:lvlOverride w:ilvl="0">
      <w:startOverride w:val="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98393">
    <w:abstractNumId w:val="0"/>
    <w:lvlOverride w:ilvl="0">
      <w:startOverride w:val="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298842">
    <w:abstractNumId w:val="0"/>
    <w:lvlOverride w:ilvl="0">
      <w:startOverride w:val="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5741334">
    <w:abstractNumId w:val="0"/>
  </w:num>
  <w:num w:numId="14" w16cid:durableId="1478957173">
    <w:abstractNumId w:val="4"/>
  </w:num>
  <w:num w:numId="15" w16cid:durableId="776607994">
    <w:abstractNumId w:val="0"/>
  </w:num>
  <w:num w:numId="16" w16cid:durableId="1891112495">
    <w:abstractNumId w:val="0"/>
  </w:num>
  <w:num w:numId="17" w16cid:durableId="666904184">
    <w:abstractNumId w:val="0"/>
  </w:num>
  <w:num w:numId="18" w16cid:durableId="657418467">
    <w:abstractNumId w:val="5"/>
  </w:num>
  <w:num w:numId="19" w16cid:durableId="21327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5"/>
    <o:shapelayout v:ext="edit">
      <o:idmap v:ext="edit" data="10"/>
    </o:shapelayout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DOI" w:val="06/01/13"/>
    <w:docVar w:name="Format" w:val="1"/>
    <w:docVar w:name="MF04" w:val="095123"/>
    <w:docVar w:name="MF95" w:val="09512"/>
    <w:docVar w:name="SectionID" w:val="271"/>
    <w:docVar w:name="SpecType" w:val="MasterSpec"/>
    <w:docVar w:name="Version" w:val="9846"/>
  </w:docVars>
  <w:rsids>
    <w:rsidRoot w:val="00750288"/>
    <w:rsid w:val="00006706"/>
    <w:rsid w:val="00052EBF"/>
    <w:rsid w:val="00055B85"/>
    <w:rsid w:val="000A2BCA"/>
    <w:rsid w:val="000E0138"/>
    <w:rsid w:val="00102174"/>
    <w:rsid w:val="00102DB6"/>
    <w:rsid w:val="00127694"/>
    <w:rsid w:val="001455ED"/>
    <w:rsid w:val="00171859"/>
    <w:rsid w:val="0017386C"/>
    <w:rsid w:val="00186FB3"/>
    <w:rsid w:val="001A05F3"/>
    <w:rsid w:val="001F0CD5"/>
    <w:rsid w:val="002050B7"/>
    <w:rsid w:val="002619DF"/>
    <w:rsid w:val="00272F49"/>
    <w:rsid w:val="002B203E"/>
    <w:rsid w:val="00323E3A"/>
    <w:rsid w:val="00356697"/>
    <w:rsid w:val="00387870"/>
    <w:rsid w:val="0039122F"/>
    <w:rsid w:val="003931F0"/>
    <w:rsid w:val="003F0B55"/>
    <w:rsid w:val="004025D2"/>
    <w:rsid w:val="00404DBA"/>
    <w:rsid w:val="004171A1"/>
    <w:rsid w:val="004270BD"/>
    <w:rsid w:val="00445200"/>
    <w:rsid w:val="004A1F25"/>
    <w:rsid w:val="004F03EE"/>
    <w:rsid w:val="004F2CCD"/>
    <w:rsid w:val="0050272C"/>
    <w:rsid w:val="0051305F"/>
    <w:rsid w:val="00524422"/>
    <w:rsid w:val="00557807"/>
    <w:rsid w:val="00563100"/>
    <w:rsid w:val="005658ED"/>
    <w:rsid w:val="005C5DC9"/>
    <w:rsid w:val="00606ADE"/>
    <w:rsid w:val="00610A0B"/>
    <w:rsid w:val="00634E70"/>
    <w:rsid w:val="0064094A"/>
    <w:rsid w:val="00661F63"/>
    <w:rsid w:val="00675130"/>
    <w:rsid w:val="006943FC"/>
    <w:rsid w:val="00700C40"/>
    <w:rsid w:val="00750288"/>
    <w:rsid w:val="00783F9E"/>
    <w:rsid w:val="007B24B6"/>
    <w:rsid w:val="007C1ACA"/>
    <w:rsid w:val="007D2372"/>
    <w:rsid w:val="0080692D"/>
    <w:rsid w:val="008139DF"/>
    <w:rsid w:val="00816215"/>
    <w:rsid w:val="00832FF9"/>
    <w:rsid w:val="0084256D"/>
    <w:rsid w:val="00867474"/>
    <w:rsid w:val="008754EE"/>
    <w:rsid w:val="008A183E"/>
    <w:rsid w:val="008D636E"/>
    <w:rsid w:val="008E2888"/>
    <w:rsid w:val="008F5B6F"/>
    <w:rsid w:val="00901BF1"/>
    <w:rsid w:val="00905C24"/>
    <w:rsid w:val="00924DA8"/>
    <w:rsid w:val="00932635"/>
    <w:rsid w:val="00966F8E"/>
    <w:rsid w:val="009966CB"/>
    <w:rsid w:val="009C6A56"/>
    <w:rsid w:val="009C7D03"/>
    <w:rsid w:val="009D5E5D"/>
    <w:rsid w:val="009E68F1"/>
    <w:rsid w:val="00A06D5A"/>
    <w:rsid w:val="00A1740C"/>
    <w:rsid w:val="00A27FA5"/>
    <w:rsid w:val="00A378EF"/>
    <w:rsid w:val="00A46EE7"/>
    <w:rsid w:val="00A50852"/>
    <w:rsid w:val="00A71718"/>
    <w:rsid w:val="00AA00DD"/>
    <w:rsid w:val="00AA58DE"/>
    <w:rsid w:val="00AF521D"/>
    <w:rsid w:val="00B051A4"/>
    <w:rsid w:val="00B442D8"/>
    <w:rsid w:val="00B5428F"/>
    <w:rsid w:val="00B65796"/>
    <w:rsid w:val="00B945E8"/>
    <w:rsid w:val="00BA24D1"/>
    <w:rsid w:val="00BD3DA5"/>
    <w:rsid w:val="00C02BC9"/>
    <w:rsid w:val="00C82A01"/>
    <w:rsid w:val="00C83B17"/>
    <w:rsid w:val="00D04A4F"/>
    <w:rsid w:val="00D225B4"/>
    <w:rsid w:val="00D61E0C"/>
    <w:rsid w:val="00D82422"/>
    <w:rsid w:val="00DA4432"/>
    <w:rsid w:val="00DB18CA"/>
    <w:rsid w:val="00E00797"/>
    <w:rsid w:val="00E22A99"/>
    <w:rsid w:val="00E56E88"/>
    <w:rsid w:val="00EA414D"/>
    <w:rsid w:val="00EB0E11"/>
    <w:rsid w:val="00ED4CB7"/>
    <w:rsid w:val="00EE1B9E"/>
    <w:rsid w:val="00EE3BD5"/>
    <w:rsid w:val="00EF2768"/>
    <w:rsid w:val="00EF4357"/>
    <w:rsid w:val="00EF5B63"/>
    <w:rsid w:val="00F00E19"/>
    <w:rsid w:val="00F10A84"/>
    <w:rsid w:val="00F12AF4"/>
    <w:rsid w:val="00F216F8"/>
    <w:rsid w:val="00F25E50"/>
    <w:rsid w:val="00F80567"/>
    <w:rsid w:val="00FB4E32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5"/>
    <o:shapelayout v:ext="edit">
      <o:idmap v:ext="edit" data="1"/>
    </o:shapelayout>
  </w:shapeDefaults>
  <w:decimalSymbol w:val="."/>
  <w:listSeparator w:val=","/>
  <w14:docId w14:val="293F3016"/>
  <w15:docId w15:val="{4D43BA96-12D9-473E-80A7-430FA17B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28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F3E41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542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5428F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5428F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B5428F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542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5428F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5428F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5428F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B5428F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B5428F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B5428F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B5428F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542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542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542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542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542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542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542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542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542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542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5428F"/>
    <w:pPr>
      <w:suppressAutoHyphens/>
    </w:pPr>
  </w:style>
  <w:style w:type="paragraph" w:customStyle="1" w:styleId="TCE">
    <w:name w:val="TCE"/>
    <w:basedOn w:val="Normal"/>
    <w:rsid w:val="00B5428F"/>
    <w:pPr>
      <w:suppressAutoHyphens/>
      <w:ind w:left="144" w:hanging="144"/>
    </w:pPr>
  </w:style>
  <w:style w:type="paragraph" w:customStyle="1" w:styleId="EOS">
    <w:name w:val="EOS"/>
    <w:basedOn w:val="Normal"/>
    <w:rsid w:val="00B5428F"/>
    <w:pPr>
      <w:suppressAutoHyphens/>
      <w:spacing w:before="480"/>
      <w:jc w:val="both"/>
    </w:pPr>
  </w:style>
  <w:style w:type="paragraph" w:customStyle="1" w:styleId="ANT">
    <w:name w:val="ANT"/>
    <w:basedOn w:val="Normal"/>
    <w:rsid w:val="00B542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B5428F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B5428F"/>
  </w:style>
  <w:style w:type="character" w:customStyle="1" w:styleId="SPN">
    <w:name w:val="SPN"/>
    <w:basedOn w:val="DefaultParagraphFont"/>
    <w:rsid w:val="00B5428F"/>
  </w:style>
  <w:style w:type="character" w:customStyle="1" w:styleId="SPD">
    <w:name w:val="SPD"/>
    <w:basedOn w:val="DefaultParagraphFont"/>
    <w:rsid w:val="00B5428F"/>
  </w:style>
  <w:style w:type="character" w:customStyle="1" w:styleId="NUM">
    <w:name w:val="NUM"/>
    <w:basedOn w:val="DefaultParagraphFont"/>
    <w:rsid w:val="00B5428F"/>
  </w:style>
  <w:style w:type="character" w:customStyle="1" w:styleId="NAM">
    <w:name w:val="NAM"/>
    <w:basedOn w:val="DefaultParagraphFont"/>
    <w:rsid w:val="00B5428F"/>
  </w:style>
  <w:style w:type="character" w:customStyle="1" w:styleId="SI">
    <w:name w:val="SI"/>
    <w:rsid w:val="00B5428F"/>
    <w:rPr>
      <w:color w:val="008080"/>
    </w:rPr>
  </w:style>
  <w:style w:type="character" w:customStyle="1" w:styleId="IP">
    <w:name w:val="IP"/>
    <w:rsid w:val="00B5428F"/>
    <w:rPr>
      <w:color w:val="FF0000"/>
    </w:rPr>
  </w:style>
  <w:style w:type="paragraph" w:customStyle="1" w:styleId="RJUST">
    <w:name w:val="RJUST"/>
    <w:basedOn w:val="Normal"/>
    <w:rsid w:val="00B5428F"/>
    <w:pPr>
      <w:jc w:val="right"/>
    </w:pPr>
  </w:style>
  <w:style w:type="character" w:customStyle="1" w:styleId="SAhyperlink">
    <w:name w:val="SAhyperlink"/>
    <w:uiPriority w:val="1"/>
    <w:qFormat/>
    <w:rsid w:val="00750288"/>
    <w:rPr>
      <w:color w:val="E36C0A"/>
      <w:u w:val="single"/>
    </w:rPr>
  </w:style>
  <w:style w:type="character" w:styleId="Hyperlink">
    <w:name w:val="Hyperlink"/>
    <w:uiPriority w:val="99"/>
    <w:unhideWhenUsed/>
    <w:rsid w:val="007502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EBF"/>
  </w:style>
  <w:style w:type="paragraph" w:styleId="Footer">
    <w:name w:val="footer"/>
    <w:basedOn w:val="Normal"/>
    <w:link w:val="FooterChar"/>
    <w:uiPriority w:val="99"/>
    <w:unhideWhenUsed/>
    <w:rsid w:val="00052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EBF"/>
  </w:style>
  <w:style w:type="paragraph" w:customStyle="1" w:styleId="TIP">
    <w:name w:val="TIP"/>
    <w:basedOn w:val="Normal"/>
    <w:link w:val="TIPChar"/>
    <w:rsid w:val="008139DF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8139DF"/>
    <w:rPr>
      <w:vanish/>
      <w:color w:val="0000FF"/>
    </w:rPr>
  </w:style>
  <w:style w:type="character" w:customStyle="1" w:styleId="TIPChar">
    <w:name w:val="TIP Char"/>
    <w:link w:val="TIP"/>
    <w:rsid w:val="008139DF"/>
    <w:rPr>
      <w:vanish w:val="0"/>
      <w:color w:val="B30838"/>
    </w:rPr>
  </w:style>
  <w:style w:type="paragraph" w:styleId="NoSpacing">
    <w:name w:val="No Spacing"/>
    <w:uiPriority w:val="1"/>
    <w:qFormat/>
    <w:rsid w:val="00127694"/>
    <w:rPr>
      <w:sz w:val="22"/>
    </w:rPr>
  </w:style>
  <w:style w:type="character" w:customStyle="1" w:styleId="Heading1Char">
    <w:name w:val="Heading 1 Char"/>
    <w:link w:val="Heading1"/>
    <w:rsid w:val="00FF3E41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3E4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4A4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092900– USG Durock® Brand Cement Board with EdgeGuard™ Architectural Specification (English) - CB842</vt:lpstr>
    </vt:vector>
  </TitlesOfParts>
  <Company>USG Corporation</Company>
  <LinksUpToDate>false</LinksUpToDate>
  <CharactersWithSpaces>2740</CharactersWithSpaces>
  <SharedDoc>false</SharedDoc>
  <HLinks>
    <vt:vector size="30" baseType="variant">
      <vt:variant>
        <vt:i4>7536740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http://www.specagent.com/LookUp/?ulid=353&amp;mf=04&amp;src=wd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http://www.specagent.com/LookUp/?ulid=352&amp;mf=04&amp;src=wd</vt:lpwstr>
      </vt:variant>
      <vt:variant>
        <vt:lpwstr/>
      </vt:variant>
      <vt:variant>
        <vt:i4>7536742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http://www.specagent.com/LookUp/?ulid=351&amp;mf=04&amp;src=wd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http://www.specagent.com/LookUp/?ulid=350&amp;mf=04&amp;src=wd</vt:lpwstr>
      </vt:variant>
      <vt:variant>
        <vt:lpwstr/>
      </vt:variant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http://www.specagent.com/LookUp/?ulid=349&amp;mf=04&amp;src=wd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092900– USG Durock® Brand Cement Board with EdgeGuard™ Architectural Specification (English) - CB842</dc:title>
  <dc:subject>Performance Substrates</dc:subject>
  <dc:creator>Colin N Craig AIA</dc:creator>
  <cp:keywords/>
  <dc:description>Durock Next Gen Cement Board</dc:description>
  <cp:lastModifiedBy>Pollard, Kevin</cp:lastModifiedBy>
  <cp:revision>4</cp:revision>
  <cp:lastPrinted>2015-03-02T12:42:00Z</cp:lastPrinted>
  <dcterms:created xsi:type="dcterms:W3CDTF">2023-02-09T23:32:00Z</dcterms:created>
  <dcterms:modified xsi:type="dcterms:W3CDTF">2023-02-09T23:33:00Z</dcterms:modified>
  <cp:category>Durock</cp:category>
  <cp:contentStatus>In Progress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88a6ed-5f0a-490f-8d9f-c9534aff74a5_Enabled">
    <vt:lpwstr>true</vt:lpwstr>
  </property>
  <property fmtid="{D5CDD505-2E9C-101B-9397-08002B2CF9AE}" pid="3" name="MSIP_Label_ff88a6ed-5f0a-490f-8d9f-c9534aff74a5_SetDate">
    <vt:lpwstr>2023-02-09T23:33:48Z</vt:lpwstr>
  </property>
  <property fmtid="{D5CDD505-2E9C-101B-9397-08002B2CF9AE}" pid="4" name="MSIP_Label_ff88a6ed-5f0a-490f-8d9f-c9534aff74a5_Method">
    <vt:lpwstr>Privileged</vt:lpwstr>
  </property>
  <property fmtid="{D5CDD505-2E9C-101B-9397-08002B2CF9AE}" pid="5" name="MSIP_Label_ff88a6ed-5f0a-490f-8d9f-c9534aff74a5_Name">
    <vt:lpwstr>xyzusgzyxconfidential</vt:lpwstr>
  </property>
  <property fmtid="{D5CDD505-2E9C-101B-9397-08002B2CF9AE}" pid="6" name="MSIP_Label_ff88a6ed-5f0a-490f-8d9f-c9534aff74a5_SiteId">
    <vt:lpwstr>8e054cc8-912b-4b6a-a11f-8cf2a78550c3</vt:lpwstr>
  </property>
  <property fmtid="{D5CDD505-2E9C-101B-9397-08002B2CF9AE}" pid="7" name="MSIP_Label_ff88a6ed-5f0a-490f-8d9f-c9534aff74a5_ActionId">
    <vt:lpwstr>34ff7ee2-6cc0-4e80-af2c-96f528db6055</vt:lpwstr>
  </property>
  <property fmtid="{D5CDD505-2E9C-101B-9397-08002B2CF9AE}" pid="8" name="MSIP_Label_ff88a6ed-5f0a-490f-8d9f-c9534aff74a5_ContentBits">
    <vt:lpwstr>2</vt:lpwstr>
  </property>
</Properties>
</file>